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359"/>
      </w:tblGrid>
      <w:tr w:rsidR="00064766" w:rsidRPr="004575B3" w:rsidTr="002A061F">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064766" w:rsidP="00497E92"/>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Pr="0096207C" w:rsidRDefault="0031624E" w:rsidP="0096207C">
            <w:pPr>
              <w:pStyle w:val="Heading1"/>
              <w:rPr>
                <w:noProof/>
                <w:color w:val="auto"/>
                <w:sz w:val="40"/>
                <w:szCs w:val="40"/>
              </w:rPr>
            </w:pPr>
            <w:r>
              <w:rPr>
                <w:noProof/>
                <w:color w:val="auto"/>
                <w:sz w:val="40"/>
                <w:szCs w:val="40"/>
              </w:rPr>
              <w:drawing>
                <wp:inline distT="0" distB="0" distL="0" distR="0" wp14:anchorId="6C038902" wp14:editId="5EABF754">
                  <wp:extent cx="4905375" cy="1238250"/>
                  <wp:effectExtent l="0" t="0" r="0" b="0"/>
                  <wp:docPr id="30" name="Picture 30" descr="C:\Users\PFP\Pictures\PFP Logo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FP\Pictures\PFP Logo 2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238250"/>
                          </a:xfrm>
                          <a:prstGeom prst="rect">
                            <a:avLst/>
                          </a:prstGeom>
                          <a:noFill/>
                          <a:ln>
                            <a:noFill/>
                          </a:ln>
                        </pic:spPr>
                      </pic:pic>
                    </a:graphicData>
                  </a:graphic>
                </wp:inline>
              </w:drawing>
            </w:r>
          </w:p>
        </w:tc>
      </w:tr>
      <w:tr w:rsidR="00497E92" w:rsidRPr="00D13CEF" w:rsidTr="002A061F">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96207C" w:rsidRDefault="00497E92" w:rsidP="00765C35">
            <w:pPr>
              <w:pStyle w:val="Date"/>
              <w:rPr>
                <w:color w:val="auto"/>
              </w:rPr>
            </w:pPr>
            <w:r w:rsidRPr="0096207C">
              <w:rPr>
                <w:color w:val="auto"/>
              </w:rPr>
              <w:fldChar w:fldCharType="begin"/>
            </w:r>
            <w:r w:rsidRPr="0096207C">
              <w:rPr>
                <w:color w:val="auto"/>
              </w:rPr>
              <w:instrText xml:space="preserve"> DATE  \@ "MMMM d, yyyy"  \* MERGEFORMAT </w:instrText>
            </w:r>
            <w:r w:rsidRPr="0096207C">
              <w:rPr>
                <w:color w:val="auto"/>
              </w:rPr>
              <w:fldChar w:fldCharType="separate"/>
            </w:r>
            <w:r w:rsidR="00E91A97">
              <w:rPr>
                <w:noProof/>
                <w:color w:val="auto"/>
              </w:rPr>
              <w:t>July 1, 2015</w:t>
            </w:r>
            <w:r w:rsidRPr="0096207C">
              <w:rPr>
                <w:color w:val="auto"/>
              </w:rPr>
              <w:fldChar w:fldCharType="end"/>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96207C" w:rsidRDefault="00497E92" w:rsidP="00F90583">
            <w:pPr>
              <w:pStyle w:val="Volume"/>
              <w:rPr>
                <w:color w:val="auto"/>
              </w:rPr>
            </w:pPr>
            <w:r w:rsidRPr="0096207C">
              <w:rPr>
                <w:color w:val="auto"/>
              </w:rPr>
              <w:t>Volume 1, Number 1</w:t>
            </w:r>
          </w:p>
        </w:tc>
      </w:tr>
      <w:tr w:rsidR="00497E92" w:rsidRPr="00D13CEF" w:rsidTr="002A061F">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p w:rsidR="0096207C" w:rsidRPr="0096207C" w:rsidRDefault="0096207C" w:rsidP="0096207C">
            <w:pPr>
              <w:pStyle w:val="Subhead"/>
              <w:rPr>
                <w:color w:val="auto"/>
              </w:rPr>
            </w:pPr>
            <w:r w:rsidRPr="0096207C">
              <w:rPr>
                <w:color w:val="auto"/>
              </w:rPr>
              <w:t>Pulmonary Fibrosis Partners</w:t>
            </w:r>
            <w:proofErr w:type="gramStart"/>
            <w:r w:rsidRPr="0096207C">
              <w:rPr>
                <w:color w:val="auto"/>
              </w:rPr>
              <w:t>,  Inc</w:t>
            </w:r>
            <w:proofErr w:type="gramEnd"/>
            <w:r w:rsidRPr="0096207C">
              <w:rPr>
                <w:color w:val="auto"/>
              </w:rPr>
              <w:t>.</w:t>
            </w:r>
          </w:p>
          <w:p w:rsidR="0096207C" w:rsidRPr="0096207C" w:rsidRDefault="0096207C" w:rsidP="0096207C">
            <w:pPr>
              <w:pStyle w:val="CompanyInfo"/>
              <w:rPr>
                <w:color w:val="auto"/>
              </w:rPr>
            </w:pPr>
            <w:r w:rsidRPr="0096207C">
              <w:rPr>
                <w:color w:val="auto"/>
              </w:rPr>
              <w:t>P.O. Box 342 Newburgh, IN 47629-0342</w:t>
            </w:r>
          </w:p>
          <w:p w:rsidR="0096207C" w:rsidRPr="0096207C" w:rsidRDefault="0096207C" w:rsidP="0096207C">
            <w:pPr>
              <w:pStyle w:val="CompanyInfo"/>
              <w:rPr>
                <w:color w:val="auto"/>
                <w:sz w:val="16"/>
                <w:szCs w:val="16"/>
              </w:rPr>
            </w:pPr>
            <w:r w:rsidRPr="0096207C">
              <w:rPr>
                <w:color w:val="auto"/>
                <w:sz w:val="16"/>
                <w:szCs w:val="16"/>
              </w:rPr>
              <w:t>info@pulmonaryfibrosispartners.org</w:t>
            </w: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Default="0096207C" w:rsidP="0096207C">
            <w:pPr>
              <w:pStyle w:val="Subhead"/>
              <w:rPr>
                <w:color w:val="auto"/>
              </w:rPr>
            </w:pPr>
          </w:p>
          <w:p w:rsidR="0096207C" w:rsidRPr="0096207C" w:rsidRDefault="0096207C" w:rsidP="0096207C">
            <w:pPr>
              <w:pStyle w:val="Subhead"/>
              <w:rPr>
                <w:color w:val="auto"/>
              </w:rPr>
            </w:pPr>
            <w:r w:rsidRPr="0096207C">
              <w:rPr>
                <w:color w:val="auto"/>
              </w:rPr>
              <w:t>We’re on the Web!</w:t>
            </w:r>
          </w:p>
          <w:p w:rsidR="0096207C" w:rsidRDefault="007B7343" w:rsidP="0096207C">
            <w:pPr>
              <w:pStyle w:val="CompanyInfo"/>
              <w:rPr>
                <w:rStyle w:val="Hyperlink"/>
              </w:rPr>
            </w:pPr>
            <w:hyperlink r:id="rId9" w:history="1">
              <w:r w:rsidR="0096207C" w:rsidRPr="00CC1E44">
                <w:rPr>
                  <w:rStyle w:val="Hyperlink"/>
                </w:rPr>
                <w:t>www.pulmonaryfibrosispartners.org</w:t>
              </w:r>
            </w:hyperlink>
          </w:p>
          <w:p w:rsidR="002A061F" w:rsidRPr="002A061F" w:rsidRDefault="002A061F" w:rsidP="0096207C">
            <w:pPr>
              <w:pStyle w:val="CompanyInfo"/>
            </w:pPr>
          </w:p>
          <w:p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rsidR="00497E92" w:rsidRPr="0096207C" w:rsidRDefault="00D66F7D" w:rsidP="00F90583">
            <w:pPr>
              <w:pStyle w:val="Heading3"/>
              <w:rPr>
                <w:color w:val="auto"/>
              </w:rPr>
            </w:pPr>
            <w:r w:rsidRPr="0096207C">
              <w:rPr>
                <w:color w:val="auto"/>
              </w:rPr>
              <w:t>2 New Executive Assistants Hired</w:t>
            </w:r>
          </w:p>
          <w:p w:rsidR="00497E92" w:rsidRPr="00E91A97" w:rsidRDefault="00D66F7D" w:rsidP="00745B87">
            <w:pPr>
              <w:pStyle w:val="Text"/>
              <w:rPr>
                <w:color w:val="auto"/>
                <w:sz w:val="22"/>
                <w:szCs w:val="22"/>
              </w:rPr>
            </w:pPr>
            <w:r w:rsidRPr="00E91A97">
              <w:rPr>
                <w:color w:val="auto"/>
                <w:sz w:val="22"/>
                <w:szCs w:val="22"/>
              </w:rPr>
              <w:t xml:space="preserve">We are proud to announce that Pulmonary Fibrosis Partners have hired two new Executive Assistants to help propel our success in to the new year.  </w:t>
            </w:r>
          </w:p>
          <w:p w:rsidR="00D66F7D" w:rsidRPr="00E91A97" w:rsidRDefault="00D66F7D" w:rsidP="00745B87">
            <w:pPr>
              <w:pStyle w:val="Text"/>
              <w:rPr>
                <w:color w:val="auto"/>
                <w:sz w:val="22"/>
                <w:szCs w:val="22"/>
              </w:rPr>
            </w:pPr>
            <w:r w:rsidRPr="00E91A97">
              <w:rPr>
                <w:color w:val="auto"/>
                <w:sz w:val="22"/>
                <w:szCs w:val="22"/>
              </w:rPr>
              <w:t>Sarah Small comes to us from a local law firm and has an extensive background in event planning, structuring mailing and outreach lists, and organization.  Sarah will be the backbone of organizing and marketing events for PFP in 2015.</w:t>
            </w:r>
          </w:p>
          <w:p w:rsidR="00D66F7D" w:rsidRDefault="00D66F7D" w:rsidP="00745B87">
            <w:pPr>
              <w:pStyle w:val="Text"/>
              <w:rPr>
                <w:b/>
                <w:color w:val="auto"/>
                <w:sz w:val="22"/>
                <w:szCs w:val="22"/>
              </w:rPr>
            </w:pPr>
            <w:r w:rsidRPr="00E91A97">
              <w:rPr>
                <w:color w:val="auto"/>
                <w:sz w:val="22"/>
                <w:szCs w:val="22"/>
              </w:rPr>
              <w:t xml:space="preserve">Nicole Taylor comes to us from a legal background as well, and is well-versed in writing and creating social media content.  Nicole will be assisting with securing grant funds as well as branding and creating a social media footprint for PFP. </w:t>
            </w:r>
            <w:r w:rsidR="00E91A97">
              <w:rPr>
                <w:color w:val="auto"/>
                <w:sz w:val="22"/>
                <w:szCs w:val="22"/>
              </w:rPr>
              <w:br/>
            </w:r>
            <w:r w:rsidR="00E91A97">
              <w:rPr>
                <w:color w:val="auto"/>
                <w:sz w:val="22"/>
                <w:szCs w:val="22"/>
              </w:rPr>
              <w:br/>
            </w:r>
            <w:r w:rsidR="00E91A97">
              <w:rPr>
                <w:b/>
                <w:color w:val="auto"/>
                <w:sz w:val="22"/>
                <w:szCs w:val="22"/>
              </w:rPr>
              <w:t>Spot Shoot Coming Up in October!</w:t>
            </w:r>
          </w:p>
          <w:p w:rsidR="00E91A97" w:rsidRPr="00E91A97" w:rsidRDefault="00E91A97" w:rsidP="00E91A97">
            <w:pPr>
              <w:pStyle w:val="Text"/>
              <w:rPr>
                <w:color w:val="auto"/>
                <w:sz w:val="22"/>
                <w:szCs w:val="22"/>
              </w:rPr>
            </w:pPr>
            <w:r>
              <w:rPr>
                <w:color w:val="auto"/>
                <w:sz w:val="22"/>
                <w:szCs w:val="22"/>
              </w:rPr>
              <w:t>Stay tuned for details on our upcoming spot shoot in October.  We will have prizes, live music, and a great time!  Details to follow!</w:t>
            </w:r>
            <w:r>
              <w:rPr>
                <w:color w:val="auto"/>
                <w:sz w:val="22"/>
                <w:szCs w:val="22"/>
              </w:rPr>
              <w:br/>
            </w:r>
            <w:bookmarkStart w:id="0" w:name="_GoBack"/>
            <w:bookmarkEnd w:id="0"/>
          </w:p>
          <w:p w:rsidR="00497E92" w:rsidRPr="0096207C" w:rsidRDefault="002A061F" w:rsidP="006E1BBE">
            <w:pPr>
              <w:pStyle w:val="Heading3"/>
              <w:rPr>
                <w:color w:val="auto"/>
              </w:rPr>
            </w:pPr>
            <w:r>
              <w:rPr>
                <w:color w:val="auto"/>
              </w:rPr>
              <w:t>So, what is Pulmonary Fibrosis</w:t>
            </w:r>
            <w:r w:rsidR="0096207C" w:rsidRPr="0096207C">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1E0" w:firstRow="1" w:lastRow="1" w:firstColumn="1" w:lastColumn="1" w:noHBand="0" w:noVBand="0"/>
            </w:tblPr>
            <w:tblGrid>
              <w:gridCol w:w="1649"/>
              <w:gridCol w:w="5806"/>
            </w:tblGrid>
            <w:tr w:rsidR="00497E92" w:rsidRPr="0096207C">
              <w:trPr>
                <w:trHeight w:val="1438"/>
              </w:trPr>
              <w:tc>
                <w:tcPr>
                  <w:tcW w:w="1649" w:type="dxa"/>
                  <w:tcMar>
                    <w:top w:w="86" w:type="dxa"/>
                    <w:left w:w="0" w:type="dxa"/>
                    <w:bottom w:w="86" w:type="dxa"/>
                    <w:right w:w="0" w:type="dxa"/>
                  </w:tcMar>
                </w:tcPr>
                <w:p w:rsidR="00497E92" w:rsidRDefault="0031624E" w:rsidP="00C30E40">
                  <w:pPr>
                    <w:pStyle w:val="TableText"/>
                  </w:pPr>
                  <w:r>
                    <w:rPr>
                      <w:noProof/>
                    </w:rPr>
                    <w:drawing>
                      <wp:inline distT="0" distB="0" distL="0" distR="0" wp14:anchorId="312252A9" wp14:editId="0CC9E148">
                        <wp:extent cx="866775" cy="1190625"/>
                        <wp:effectExtent l="0" t="0" r="9525" b="9525"/>
                        <wp:docPr id="26" name="Picture 26" descr="C:\Users\PFP\AppData\Local\Microsoft\Windows\Temporary Internet Files\Content.IE5\GNEYL6BQ\Question-Mark-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FP\AppData\Local\Microsoft\Windows\Temporary Internet Files\Content.IE5\GNEYL6BQ\Question-Mark-pin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190625"/>
                                </a:xfrm>
                                <a:prstGeom prst="rect">
                                  <a:avLst/>
                                </a:prstGeom>
                                <a:noFill/>
                                <a:ln>
                                  <a:noFill/>
                                </a:ln>
                              </pic:spPr>
                            </pic:pic>
                          </a:graphicData>
                        </a:graphic>
                      </wp:inline>
                    </w:drawing>
                  </w:r>
                </w:p>
              </w:tc>
              <w:tc>
                <w:tcPr>
                  <w:tcW w:w="5806" w:type="dxa"/>
                  <w:tcMar>
                    <w:left w:w="0" w:type="dxa"/>
                    <w:right w:w="0" w:type="dxa"/>
                  </w:tcMar>
                </w:tcPr>
                <w:p w:rsidR="0096207C" w:rsidRPr="0096207C" w:rsidRDefault="0096207C" w:rsidP="0096207C">
                  <w:pPr>
                    <w:pStyle w:val="NormalWeb"/>
                    <w:rPr>
                      <w:rFonts w:ascii="Verdana" w:hAnsi="Verdana"/>
                      <w:sz w:val="20"/>
                      <w:szCs w:val="20"/>
                    </w:rPr>
                  </w:pPr>
                  <w:r w:rsidRPr="0096207C">
                    <w:rPr>
                      <w:rFonts w:ascii="Verdana" w:hAnsi="Verdana"/>
                      <w:sz w:val="20"/>
                      <w:szCs w:val="20"/>
                    </w:rPr>
                    <w:t xml:space="preserve">The word "pulmonary" means “lung” and the word "fibrosis" means scar tissue – similar to scars that you may have on your skin from an old injury or surgery. So, in its simplest sense, pulmonary fibrosis (PF) means </w:t>
                  </w:r>
                  <w:r w:rsidRPr="0096207C">
                    <w:rPr>
                      <w:rStyle w:val="Strong"/>
                      <w:rFonts w:ascii="Verdana" w:hAnsi="Verdana"/>
                      <w:sz w:val="20"/>
                      <w:szCs w:val="20"/>
                    </w:rPr>
                    <w:t xml:space="preserve">scarring in the lungs. </w:t>
                  </w:r>
                  <w:r w:rsidRPr="0096207C">
                    <w:rPr>
                      <w:rFonts w:ascii="Verdana" w:hAnsi="Verdana"/>
                      <w:sz w:val="20"/>
                      <w:szCs w:val="20"/>
                    </w:rPr>
                    <w:t>But, pulmonary fibrosis is more serious than just having a scar in your lung. In PF, the scar tissue builds up in the walls of the air sacs of the lungs, and eventually the scar tissue makes it hard for oxygen to get into your blood. Low oxygen levels (and the stiff scar tissue itself) can cause you to feel short of breath, particularly when walking and exercising. (</w:t>
                  </w:r>
                  <w:hyperlink r:id="rId11" w:history="1">
                    <w:r w:rsidRPr="0096207C">
                      <w:rPr>
                        <w:rStyle w:val="Hyperlink"/>
                        <w:rFonts w:ascii="Verdana" w:hAnsi="Verdana"/>
                        <w:sz w:val="20"/>
                        <w:szCs w:val="20"/>
                      </w:rPr>
                      <w:t>http://www.pulmonaryfibrosis.org/life-with-pf/about-pf</w:t>
                    </w:r>
                  </w:hyperlink>
                  <w:r w:rsidRPr="0096207C">
                    <w:rPr>
                      <w:rFonts w:ascii="Verdana" w:hAnsi="Verdana"/>
                      <w:sz w:val="20"/>
                      <w:szCs w:val="20"/>
                    </w:rPr>
                    <w:t>)</w:t>
                  </w:r>
                </w:p>
                <w:p w:rsidR="0096207C" w:rsidRPr="0096207C" w:rsidRDefault="0096207C" w:rsidP="0096207C">
                  <w:pPr>
                    <w:pStyle w:val="NormalWeb"/>
                    <w:rPr>
                      <w:rFonts w:ascii="Verdana" w:hAnsi="Verdana"/>
                      <w:sz w:val="20"/>
                      <w:szCs w:val="20"/>
                    </w:rPr>
                  </w:pPr>
                </w:p>
                <w:p w:rsidR="00497E92" w:rsidRPr="0096207C" w:rsidRDefault="00497E92" w:rsidP="0096207C">
                  <w:pPr>
                    <w:pStyle w:val="NormalWeb"/>
                    <w:rPr>
                      <w:rFonts w:ascii="Verdana" w:hAnsi="Verdana"/>
                      <w:sz w:val="20"/>
                      <w:szCs w:val="20"/>
                    </w:rPr>
                  </w:pPr>
                </w:p>
              </w:tc>
            </w:tr>
          </w:tbl>
          <w:p w:rsidR="00497E92" w:rsidRPr="00D13CEF" w:rsidRDefault="00497E92" w:rsidP="00745B87">
            <w:pPr>
              <w:pStyle w:val="Text"/>
            </w:pP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43" w:rsidRDefault="007B7343">
      <w:r>
        <w:separator/>
      </w:r>
    </w:p>
  </w:endnote>
  <w:endnote w:type="continuationSeparator" w:id="0">
    <w:p w:rsidR="007B7343" w:rsidRDefault="007B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43" w:rsidRDefault="007B7343">
      <w:r>
        <w:separator/>
      </w:r>
    </w:p>
  </w:footnote>
  <w:footnote w:type="continuationSeparator" w:id="0">
    <w:p w:rsidR="007B7343" w:rsidRDefault="007B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
      </v:shape>
    </w:pict>
  </w:numPicBullet>
  <w:numPicBullet w:numPicBulletId="1">
    <w:pict>
      <v:shape id="_x0000_i1033"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35"/>
    <w:rsid w:val="0003518C"/>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35B5"/>
    <w:rsid w:val="0019438C"/>
    <w:rsid w:val="001B72A7"/>
    <w:rsid w:val="001F2C46"/>
    <w:rsid w:val="00217F94"/>
    <w:rsid w:val="00227DC8"/>
    <w:rsid w:val="002376C1"/>
    <w:rsid w:val="00265162"/>
    <w:rsid w:val="002A061F"/>
    <w:rsid w:val="002A39B1"/>
    <w:rsid w:val="002A5BC5"/>
    <w:rsid w:val="002B27C5"/>
    <w:rsid w:val="002F2E42"/>
    <w:rsid w:val="002F436D"/>
    <w:rsid w:val="00313CEB"/>
    <w:rsid w:val="00314703"/>
    <w:rsid w:val="0031624E"/>
    <w:rsid w:val="003507D4"/>
    <w:rsid w:val="003514B1"/>
    <w:rsid w:val="003604CF"/>
    <w:rsid w:val="00362336"/>
    <w:rsid w:val="00375FA0"/>
    <w:rsid w:val="003837F0"/>
    <w:rsid w:val="00393C77"/>
    <w:rsid w:val="00394749"/>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8568F"/>
    <w:rsid w:val="00696EEC"/>
    <w:rsid w:val="006A1A2A"/>
    <w:rsid w:val="006C3462"/>
    <w:rsid w:val="006D04B6"/>
    <w:rsid w:val="006D4B92"/>
    <w:rsid w:val="006E1BBE"/>
    <w:rsid w:val="006E49AF"/>
    <w:rsid w:val="006F7014"/>
    <w:rsid w:val="007054EA"/>
    <w:rsid w:val="007116E8"/>
    <w:rsid w:val="00716B9B"/>
    <w:rsid w:val="00722783"/>
    <w:rsid w:val="007403B4"/>
    <w:rsid w:val="007421E9"/>
    <w:rsid w:val="00745B87"/>
    <w:rsid w:val="00751DE9"/>
    <w:rsid w:val="00765C35"/>
    <w:rsid w:val="007717FC"/>
    <w:rsid w:val="007B3267"/>
    <w:rsid w:val="007B5E6C"/>
    <w:rsid w:val="007B7343"/>
    <w:rsid w:val="007C45F7"/>
    <w:rsid w:val="007E0922"/>
    <w:rsid w:val="007F3444"/>
    <w:rsid w:val="00804CB2"/>
    <w:rsid w:val="00810F46"/>
    <w:rsid w:val="008156E3"/>
    <w:rsid w:val="00817403"/>
    <w:rsid w:val="008277D9"/>
    <w:rsid w:val="00887415"/>
    <w:rsid w:val="008A747D"/>
    <w:rsid w:val="008B0E99"/>
    <w:rsid w:val="008B556D"/>
    <w:rsid w:val="009072FE"/>
    <w:rsid w:val="009234E3"/>
    <w:rsid w:val="00925EDE"/>
    <w:rsid w:val="00960D65"/>
    <w:rsid w:val="0096207C"/>
    <w:rsid w:val="009772A3"/>
    <w:rsid w:val="0099777C"/>
    <w:rsid w:val="00997E74"/>
    <w:rsid w:val="009A0B0E"/>
    <w:rsid w:val="009D2E8A"/>
    <w:rsid w:val="009D6DF0"/>
    <w:rsid w:val="009E43AA"/>
    <w:rsid w:val="009E6DBC"/>
    <w:rsid w:val="00A00946"/>
    <w:rsid w:val="00A13376"/>
    <w:rsid w:val="00A33FD9"/>
    <w:rsid w:val="00A4336D"/>
    <w:rsid w:val="00A467DC"/>
    <w:rsid w:val="00A62A3B"/>
    <w:rsid w:val="00A65825"/>
    <w:rsid w:val="00AA24EA"/>
    <w:rsid w:val="00AA2ACD"/>
    <w:rsid w:val="00AA4EAD"/>
    <w:rsid w:val="00AC5277"/>
    <w:rsid w:val="00AD0F00"/>
    <w:rsid w:val="00AF496E"/>
    <w:rsid w:val="00AF719F"/>
    <w:rsid w:val="00B1142E"/>
    <w:rsid w:val="00B26B7F"/>
    <w:rsid w:val="00B26F7F"/>
    <w:rsid w:val="00B2782C"/>
    <w:rsid w:val="00B33D39"/>
    <w:rsid w:val="00BA48F3"/>
    <w:rsid w:val="00BA7758"/>
    <w:rsid w:val="00BB43BB"/>
    <w:rsid w:val="00BC3747"/>
    <w:rsid w:val="00BC410E"/>
    <w:rsid w:val="00BC5639"/>
    <w:rsid w:val="00BE7FB2"/>
    <w:rsid w:val="00C24DB3"/>
    <w:rsid w:val="00C30E40"/>
    <w:rsid w:val="00C65524"/>
    <w:rsid w:val="00C6583C"/>
    <w:rsid w:val="00C65F9B"/>
    <w:rsid w:val="00C72891"/>
    <w:rsid w:val="00C7385C"/>
    <w:rsid w:val="00C76596"/>
    <w:rsid w:val="00C92F32"/>
    <w:rsid w:val="00C930A4"/>
    <w:rsid w:val="00C9365E"/>
    <w:rsid w:val="00C942A8"/>
    <w:rsid w:val="00CA6FC4"/>
    <w:rsid w:val="00CC6A3A"/>
    <w:rsid w:val="00CD43D3"/>
    <w:rsid w:val="00CE0112"/>
    <w:rsid w:val="00D13CEF"/>
    <w:rsid w:val="00D22B6D"/>
    <w:rsid w:val="00D50EE3"/>
    <w:rsid w:val="00D62800"/>
    <w:rsid w:val="00D66F7D"/>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53DE6"/>
    <w:rsid w:val="00E5503C"/>
    <w:rsid w:val="00E645C6"/>
    <w:rsid w:val="00E654F0"/>
    <w:rsid w:val="00E742BB"/>
    <w:rsid w:val="00E847F0"/>
    <w:rsid w:val="00E91A97"/>
    <w:rsid w:val="00EB0479"/>
    <w:rsid w:val="00EB1EE7"/>
    <w:rsid w:val="00EE2F96"/>
    <w:rsid w:val="00F129C5"/>
    <w:rsid w:val="00F30BDC"/>
    <w:rsid w:val="00F3394D"/>
    <w:rsid w:val="00F5232E"/>
    <w:rsid w:val="00F70B57"/>
    <w:rsid w:val="00F90583"/>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rsid w:val="00765C35"/>
    <w:rPr>
      <w:color w:val="0000FF" w:themeColor="hyperlink"/>
      <w:u w:val="single"/>
    </w:rPr>
  </w:style>
  <w:style w:type="paragraph" w:styleId="NormalWeb">
    <w:name w:val="Normal (Web)"/>
    <w:basedOn w:val="Normal"/>
    <w:uiPriority w:val="99"/>
    <w:unhideWhenUsed/>
    <w:rsid w:val="0096207C"/>
    <w:pPr>
      <w:spacing w:before="100" w:beforeAutospacing="1" w:after="100" w:afterAutospacing="1"/>
    </w:pPr>
    <w:rPr>
      <w:rFonts w:ascii="Times New Roman" w:hAnsi="Times New Roman"/>
      <w:sz w:val="24"/>
    </w:rPr>
  </w:style>
  <w:style w:type="character" w:styleId="Strong">
    <w:name w:val="Strong"/>
    <w:uiPriority w:val="22"/>
    <w:qFormat/>
    <w:rsid w:val="00962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rsid w:val="00765C35"/>
    <w:rPr>
      <w:color w:val="0000FF" w:themeColor="hyperlink"/>
      <w:u w:val="single"/>
    </w:rPr>
  </w:style>
  <w:style w:type="paragraph" w:styleId="NormalWeb">
    <w:name w:val="Normal (Web)"/>
    <w:basedOn w:val="Normal"/>
    <w:uiPriority w:val="99"/>
    <w:unhideWhenUsed/>
    <w:rsid w:val="0096207C"/>
    <w:pPr>
      <w:spacing w:before="100" w:beforeAutospacing="1" w:after="100" w:afterAutospacing="1"/>
    </w:pPr>
    <w:rPr>
      <w:rFonts w:ascii="Times New Roman" w:hAnsi="Times New Roman"/>
      <w:sz w:val="24"/>
    </w:rPr>
  </w:style>
  <w:style w:type="character" w:styleId="Strong">
    <w:name w:val="Strong"/>
    <w:uiPriority w:val="22"/>
    <w:qFormat/>
    <w:rsid w:val="00962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5105">
      <w:bodyDiv w:val="1"/>
      <w:marLeft w:val="0"/>
      <w:marRight w:val="0"/>
      <w:marTop w:val="0"/>
      <w:marBottom w:val="0"/>
      <w:divBdr>
        <w:top w:val="none" w:sz="0" w:space="0" w:color="auto"/>
        <w:left w:val="none" w:sz="0" w:space="0" w:color="auto"/>
        <w:bottom w:val="none" w:sz="0" w:space="0" w:color="auto"/>
        <w:right w:val="none" w:sz="0" w:space="0" w:color="auto"/>
      </w:divBdr>
      <w:divsChild>
        <w:div w:id="857308977">
          <w:marLeft w:val="0"/>
          <w:marRight w:val="0"/>
          <w:marTop w:val="0"/>
          <w:marBottom w:val="0"/>
          <w:divBdr>
            <w:top w:val="none" w:sz="0" w:space="0" w:color="auto"/>
            <w:left w:val="none" w:sz="0" w:space="0" w:color="auto"/>
            <w:bottom w:val="none" w:sz="0" w:space="0" w:color="auto"/>
            <w:right w:val="none" w:sz="0" w:space="0" w:color="auto"/>
          </w:divBdr>
        </w:div>
      </w:divsChild>
    </w:div>
    <w:div w:id="481627434">
      <w:bodyDiv w:val="1"/>
      <w:marLeft w:val="0"/>
      <w:marRight w:val="0"/>
      <w:marTop w:val="0"/>
      <w:marBottom w:val="0"/>
      <w:divBdr>
        <w:top w:val="none" w:sz="0" w:space="0" w:color="auto"/>
        <w:left w:val="none" w:sz="0" w:space="0" w:color="auto"/>
        <w:bottom w:val="none" w:sz="0" w:space="0" w:color="auto"/>
        <w:right w:val="none" w:sz="0" w:space="0" w:color="auto"/>
      </w:divBdr>
      <w:divsChild>
        <w:div w:id="1288663686">
          <w:marLeft w:val="0"/>
          <w:marRight w:val="0"/>
          <w:marTop w:val="0"/>
          <w:marBottom w:val="0"/>
          <w:divBdr>
            <w:top w:val="none" w:sz="0" w:space="0" w:color="auto"/>
            <w:left w:val="none" w:sz="0" w:space="0" w:color="auto"/>
            <w:bottom w:val="none" w:sz="0" w:space="0" w:color="auto"/>
            <w:right w:val="none" w:sz="0" w:space="0" w:color="auto"/>
          </w:divBdr>
        </w:div>
      </w:divsChild>
    </w:div>
    <w:div w:id="1172723716">
      <w:bodyDiv w:val="1"/>
      <w:marLeft w:val="0"/>
      <w:marRight w:val="0"/>
      <w:marTop w:val="0"/>
      <w:marBottom w:val="0"/>
      <w:divBdr>
        <w:top w:val="none" w:sz="0" w:space="0" w:color="auto"/>
        <w:left w:val="none" w:sz="0" w:space="0" w:color="auto"/>
        <w:bottom w:val="none" w:sz="0" w:space="0" w:color="auto"/>
        <w:right w:val="none" w:sz="0" w:space="0" w:color="auto"/>
      </w:divBdr>
      <w:divsChild>
        <w:div w:id="141736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lmonaryfibrosis.org/life-with-pf/about-pf"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ulmonaryfibrosispartner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P\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c:creator>
  <cp:lastModifiedBy>PFP</cp:lastModifiedBy>
  <cp:revision>2</cp:revision>
  <cp:lastPrinted>2004-01-14T15:56:00Z</cp:lastPrinted>
  <dcterms:created xsi:type="dcterms:W3CDTF">2015-07-01T12:33:00Z</dcterms:created>
  <dcterms:modified xsi:type="dcterms:W3CDTF">2015-07-01T12:33:00Z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